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2CA" w:rsidRPr="00E342CA" w:rsidRDefault="00E342CA" w:rsidP="00E342CA">
      <w:pPr>
        <w:ind w:firstLine="709"/>
        <w:jc w:val="both"/>
        <w:rPr>
          <w:rFonts w:eastAsia="Times New Roman"/>
          <w:sz w:val="28"/>
          <w:szCs w:val="28"/>
        </w:rPr>
      </w:pPr>
      <w:bookmarkStart w:id="0" w:name="_GoBack"/>
      <w:bookmarkEnd w:id="0"/>
      <w:r w:rsidRPr="00E342CA">
        <w:rPr>
          <w:rFonts w:eastAsia="Times New Roman"/>
          <w:b/>
          <w:bCs/>
          <w:color w:val="333333"/>
          <w:sz w:val="28"/>
          <w:szCs w:val="28"/>
        </w:rPr>
        <w:t>О возможности уплаты административного штрафа за административное правонарушение в половинном размере</w:t>
      </w:r>
    </w:p>
    <w:p w:rsidR="00E342CA" w:rsidRPr="00E342CA" w:rsidRDefault="00E342CA" w:rsidP="00E342CA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342CA">
        <w:rPr>
          <w:rStyle w:val="feeds-pagenavigationiconmrcssattr"/>
          <w:rFonts w:eastAsia="Times New Roman"/>
          <w:color w:val="000000"/>
          <w:sz w:val="28"/>
          <w:szCs w:val="28"/>
        </w:rPr>
        <w:t> </w:t>
      </w:r>
    </w:p>
    <w:p w:rsidR="00E342CA" w:rsidRPr="00E342CA" w:rsidRDefault="00E342CA" w:rsidP="00E342CA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342CA">
        <w:rPr>
          <w:color w:val="000000"/>
          <w:sz w:val="28"/>
          <w:szCs w:val="28"/>
        </w:rPr>
        <w:t>В соответствии с частью 1.3-3 статьи 32.2 КоАП РФ административный штраф за административное правонарушение, выявленное в ходе осуществления государственного контроля (надзора), муниципального контроля, может быть уплачен в размере 50% от наложенного административного штрафа, при условии его оплаты в течение 20 дней со дня вынесения постановления о назначении административного штрафа.</w:t>
      </w:r>
    </w:p>
    <w:p w:rsidR="00E342CA" w:rsidRPr="00E342CA" w:rsidRDefault="00E342CA" w:rsidP="00E342CA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342CA">
        <w:rPr>
          <w:color w:val="000000"/>
          <w:sz w:val="28"/>
          <w:szCs w:val="28"/>
        </w:rPr>
        <w:t>В силу части 1.1 статьи 29.10 КоАП РФ информация о сумме такого штрафа должна отражаться в постановлении по делу об административном правонарушении. При этом, если лицо, привлеченное к административной ответственности, получило копию постановления о назначении административного штрафа, позже указанного срока, срок для льготной оплаты штрафа по ходатайству лица, привлеченного к ответственности, подлежит восстановлению.</w:t>
      </w:r>
    </w:p>
    <w:p w:rsidR="00E342CA" w:rsidRPr="00E342CA" w:rsidRDefault="00E342CA" w:rsidP="00E342CA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342CA">
        <w:rPr>
          <w:color w:val="000000"/>
          <w:sz w:val="28"/>
          <w:szCs w:val="28"/>
        </w:rPr>
        <w:t>В соответствии с частью 1 статьи 29.11 КоАП РФ днем вынесения постановления о наложении штрафа является день его изготовления в полном объеме, включая мотивировочную часть постановления и его подписание должностным лицом (статья 29.10 КоАП РФ). Реализация лицом, привлеченным к административной ответственности, права на уплату административного штрафа в льготном размере не лишает его возможности обжаловать соответствующее постановление в порядке, установленном КоАП РФ.</w:t>
      </w:r>
    </w:p>
    <w:p w:rsidR="00E342CA" w:rsidRPr="00E342CA" w:rsidRDefault="00E342CA" w:rsidP="00E342CA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E342CA">
        <w:rPr>
          <w:color w:val="000000"/>
          <w:sz w:val="28"/>
          <w:szCs w:val="28"/>
        </w:rPr>
        <w:t xml:space="preserve">Если в результате такого обжалования постановление о наложении административного штрафа будет отменено или сумма такого административного штрафа будет снижена до уровня ниже суммы, уже уплаченной в льготном порядке, то сумма излишне уплаченного административного штрафа подлежит возврату в соответствии со статьей 40.1 Бюджетного кодекса Российской Федерации. Более подробно ознакомиться с указанными положениями законодательства об административных правонарушениях заинтересованные лица могут на официальном интернет-портале правовой информации по электронному адресу: </w:t>
      </w:r>
      <w:hyperlink r:id="rId4" w:tgtFrame="_blank" w:history="1">
        <w:r w:rsidRPr="00E342CA">
          <w:rPr>
            <w:rStyle w:val="a4"/>
            <w:sz w:val="28"/>
            <w:szCs w:val="28"/>
          </w:rPr>
          <w:t>www.pravo.gov.ru</w:t>
        </w:r>
      </w:hyperlink>
      <w:r w:rsidRPr="00E342CA">
        <w:rPr>
          <w:color w:val="000000"/>
          <w:sz w:val="28"/>
          <w:szCs w:val="28"/>
        </w:rPr>
        <w:t>.</w:t>
      </w:r>
    </w:p>
    <w:p w:rsidR="00700A92" w:rsidRDefault="00700A92"/>
    <w:sectPr w:rsidR="0070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77"/>
    <w:rsid w:val="000B4D77"/>
    <w:rsid w:val="00700A92"/>
    <w:rsid w:val="00E3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0888F"/>
  <w15:chartTrackingRefBased/>
  <w15:docId w15:val="{C8087ED7-1939-4DF3-87B9-1AF2B425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2C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2CA"/>
    <w:pPr>
      <w:spacing w:before="100" w:beforeAutospacing="1" w:after="100" w:afterAutospacing="1"/>
    </w:pPr>
  </w:style>
  <w:style w:type="character" w:customStyle="1" w:styleId="feeds-pagenavigationiconmrcssattr">
    <w:name w:val="feeds-page__navigation_icon_mr_css_attr"/>
    <w:basedOn w:val="a0"/>
    <w:rsid w:val="00E342CA"/>
  </w:style>
  <w:style w:type="character" w:customStyle="1" w:styleId="feeds-pagenavigationtooltipmrcssattr">
    <w:name w:val="feeds-page__navigation_tooltip_mr_css_attr"/>
    <w:basedOn w:val="a0"/>
    <w:rsid w:val="00E342CA"/>
  </w:style>
  <w:style w:type="character" w:styleId="a4">
    <w:name w:val="Hyperlink"/>
    <w:basedOn w:val="a0"/>
    <w:uiPriority w:val="99"/>
    <w:semiHidden/>
    <w:unhideWhenUsed/>
    <w:rsid w:val="00E342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2023-11-21T14:25:00Z</dcterms:created>
  <dcterms:modified xsi:type="dcterms:W3CDTF">2023-11-21T14:26:00Z</dcterms:modified>
</cp:coreProperties>
</file>